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51269209"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123FDB">
        <w:rPr>
          <w:rStyle w:val="Strong"/>
          <w:lang w:val="en-GB"/>
        </w:rPr>
        <w:t>16-W006-20</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3210DA4D" w:rsidR="00BA48ED" w:rsidRPr="00B451CF" w:rsidRDefault="00015DD1" w:rsidP="008400ED">
      <w:pPr>
        <w:jc w:val="both"/>
        <w:rPr>
          <w:rFonts w:cs="Calibri"/>
          <w:color w:val="000000"/>
          <w:lang w:val="en-GB"/>
        </w:rPr>
      </w:pPr>
      <w:r w:rsidRPr="00B451CF">
        <w:rPr>
          <w:rFonts w:cs="Calibri"/>
          <w:lang w:val="en-GB"/>
        </w:rPr>
        <w:t>The [</w:t>
      </w:r>
      <w:r w:rsidR="00EE5506">
        <w:rPr>
          <w:rFonts w:cs="Calibri"/>
          <w:lang w:val="en-GB"/>
        </w:rPr>
        <w:t>Ministry of Environment Lands and Agricultural development</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0"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7663BD14" w:rsidR="00083C49" w:rsidRDefault="00083C49" w:rsidP="00083C49">
      <w:pPr>
        <w:rPr>
          <w:lang w:val="en-GB"/>
        </w:rPr>
      </w:pPr>
      <w:r w:rsidRPr="00C17ACE">
        <w:rPr>
          <w:lang w:val="en-GB"/>
        </w:rPr>
        <w:t>For any other means of submission, i.e. delivery in hard copies, by mail, by hand or by courier, they shall be in closed and sealed envelo</w:t>
      </w:r>
      <w:r w:rsidR="000E4CBF">
        <w:rPr>
          <w:lang w:val="en-GB"/>
        </w:rPr>
        <w:t xml:space="preserve">pes or parcels, marked as follows; </w:t>
      </w:r>
    </w:p>
    <w:p w14:paraId="5DB14A2A" w14:textId="77777777" w:rsidR="000E4CBF" w:rsidRDefault="000E4CBF" w:rsidP="00083C49">
      <w:pPr>
        <w:rPr>
          <w:lang w:val="en-GB"/>
        </w:rPr>
      </w:pPr>
    </w:p>
    <w:p w14:paraId="7D8F1D4B" w14:textId="4E3F7E3A" w:rsidR="000E4CBF" w:rsidRDefault="000E4CBF" w:rsidP="000E4CBF">
      <w:pPr>
        <w:spacing w:before="0"/>
        <w:rPr>
          <w:lang w:val="en-GB"/>
        </w:rPr>
      </w:pPr>
      <w:r>
        <w:rPr>
          <w:lang w:val="en-GB"/>
        </w:rPr>
        <w:t>Secretary</w:t>
      </w:r>
    </w:p>
    <w:p w14:paraId="6A1F4FA6" w14:textId="0D3567F0" w:rsidR="000E4CBF" w:rsidRDefault="000E4CBF" w:rsidP="000E4CBF">
      <w:pPr>
        <w:spacing w:before="0"/>
        <w:rPr>
          <w:lang w:val="en-GB"/>
        </w:rPr>
      </w:pPr>
      <w:r>
        <w:rPr>
          <w:lang w:val="en-GB"/>
        </w:rPr>
        <w:t>Ministry of Finance &amp; Economic Development</w:t>
      </w:r>
    </w:p>
    <w:p w14:paraId="04FD871F" w14:textId="6ADCB9BC" w:rsidR="000E4CBF" w:rsidRDefault="000E4CBF" w:rsidP="000E4CBF">
      <w:pPr>
        <w:spacing w:before="0"/>
        <w:rPr>
          <w:lang w:val="en-GB"/>
        </w:rPr>
      </w:pPr>
      <w:r>
        <w:rPr>
          <w:lang w:val="en-GB"/>
        </w:rPr>
        <w:t>Bairiki, Tarawa</w:t>
      </w:r>
    </w:p>
    <w:p w14:paraId="655AE3A9" w14:textId="06E015CF" w:rsidR="000E4CBF" w:rsidRPr="00B41F59" w:rsidRDefault="000E4CBF" w:rsidP="000E4CBF">
      <w:pPr>
        <w:spacing w:before="0"/>
        <w:rPr>
          <w:lang w:val="en-GB"/>
        </w:rPr>
      </w:pPr>
      <w:r>
        <w:rPr>
          <w:lang w:val="en-GB"/>
        </w:rPr>
        <w:t>Tender No.16-w006-20</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proofErr w:type="gramStart"/>
      <w:r w:rsidR="00FB22CA" w:rsidRPr="00B451CF">
        <w:rPr>
          <w:rFonts w:cs="Calibri"/>
          <w:sz w:val="28"/>
          <w:szCs w:val="28"/>
          <w:lang w:eastAsia="ko-KR"/>
        </w:rPr>
        <w:t>Required</w:t>
      </w:r>
      <w:proofErr w:type="gramEnd"/>
      <w:r w:rsidR="00FB22CA" w:rsidRPr="00B451CF">
        <w:rPr>
          <w:rFonts w:cs="Calibri"/>
          <w:sz w:val="28"/>
          <w:szCs w:val="28"/>
          <w:lang w:eastAsia="ko-KR"/>
        </w:rPr>
        <w:t xml:space="preserve">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4FBD4C18" w14:textId="6AE76B86" w:rsidR="00123FDB" w:rsidRPr="00083C49" w:rsidRDefault="00123FD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w:t>
      </w:r>
      <w:r w:rsidR="000E4CBF">
        <w:rPr>
          <w:rFonts w:cs="Calibri"/>
          <w:sz w:val="24"/>
          <w:szCs w:val="24"/>
          <w:lang w:val="en-GB"/>
        </w:rPr>
        <w:t>. For those having tax outstanding should have an instalment agreement with Tax Office</w:t>
      </w:r>
    </w:p>
    <w:p w14:paraId="324E802B" w14:textId="4B14DF34"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sidR="000E4CBF">
        <w:rPr>
          <w:rFonts w:cs="Calibri"/>
          <w:sz w:val="24"/>
          <w:szCs w:val="24"/>
          <w:lang w:val="en-GB"/>
        </w:rPr>
        <w:t xml:space="preserve"> complete and signed</w:t>
      </w:r>
    </w:p>
    <w:p w14:paraId="64C4FFAC" w14:textId="701031FF"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r w:rsidR="000E4CBF">
        <w:rPr>
          <w:rFonts w:cs="Calibri"/>
          <w:sz w:val="24"/>
          <w:szCs w:val="24"/>
          <w:lang w:val="en-GB"/>
        </w:rPr>
        <w:t xml:space="preserve"> (refer to the Evaluation criteria and method templates for further details on the technical specifications)</w:t>
      </w:r>
      <w:bookmarkStart w:id="17" w:name="_GoBack"/>
      <w:bookmarkEnd w:id="17"/>
    </w:p>
    <w:p w14:paraId="4A6E6B0B" w14:textId="5D5A5D4A" w:rsidR="00FA024E" w:rsidRPr="000E0ABD" w:rsidRDefault="00123FDB" w:rsidP="00FA024E">
      <w:pPr>
        <w:spacing w:after="120"/>
        <w:ind w:left="1080"/>
        <w:rPr>
          <w:rFonts w:cs="Calibri"/>
          <w:i/>
          <w:sz w:val="22"/>
          <w:lang w:val="en-GB"/>
        </w:rPr>
      </w:pPr>
      <w:r>
        <w:rPr>
          <w:rFonts w:cs="Calibri"/>
          <w:i/>
          <w:sz w:val="22"/>
          <w:lang w:val="en-GB"/>
        </w:rPr>
        <w:t>d</w:t>
      </w:r>
      <w:r w:rsidR="00FA024E">
        <w:rPr>
          <w:rFonts w:cs="Calibri"/>
          <w:i/>
          <w:sz w:val="22"/>
          <w:lang w:val="en-GB"/>
        </w:rPr>
        <w:t>.</w:t>
      </w:r>
      <w:r w:rsidR="00FA024E" w:rsidRPr="000E0ABD">
        <w:rPr>
          <w:rFonts w:cs="Calibri"/>
          <w:i/>
          <w:sz w:val="22"/>
          <w:lang w:val="en-GB"/>
        </w:rPr>
        <w:t>1) Technical Form narrative (form submitted with this RFP)</w:t>
      </w:r>
    </w:p>
    <w:p w14:paraId="090D73F8" w14:textId="66D75736" w:rsidR="00FA024E" w:rsidRPr="000E0ABD" w:rsidRDefault="00123FDB" w:rsidP="00FA024E">
      <w:pPr>
        <w:spacing w:after="120"/>
        <w:ind w:left="1080"/>
        <w:rPr>
          <w:rFonts w:cs="Calibri"/>
          <w:i/>
          <w:sz w:val="22"/>
          <w:lang w:val="en-GB"/>
        </w:rPr>
      </w:pPr>
      <w:r>
        <w:rPr>
          <w:rFonts w:cs="Calibri"/>
          <w:i/>
          <w:sz w:val="22"/>
          <w:lang w:val="en-GB"/>
        </w:rPr>
        <w:t>d</w:t>
      </w:r>
      <w:r w:rsidR="00FA024E">
        <w:rPr>
          <w:rFonts w:cs="Calibri"/>
          <w:i/>
          <w:sz w:val="22"/>
          <w:lang w:val="en-GB"/>
        </w:rPr>
        <w:t>.</w:t>
      </w:r>
      <w:r w:rsidR="00FA024E" w:rsidRPr="000E0ABD">
        <w:rPr>
          <w:rFonts w:cs="Calibri"/>
          <w:i/>
          <w:sz w:val="22"/>
          <w:lang w:val="en-GB"/>
        </w:rPr>
        <w:t>2) Technical Form allocation of resources (spreadsheet form submitted with this RFP</w:t>
      </w:r>
      <w:r w:rsidR="00FA024E">
        <w:rPr>
          <w:rFonts w:cs="Calibri"/>
          <w:i/>
          <w:sz w:val="22"/>
          <w:lang w:val="en-GB"/>
        </w:rPr>
        <w:t>, if applicable</w:t>
      </w:r>
      <w:r w:rsidR="00FA024E"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355D41AC" w:rsidR="0011296B" w:rsidRPr="000E0ABD" w:rsidRDefault="00123FDB" w:rsidP="0011296B">
      <w:pPr>
        <w:spacing w:before="100" w:beforeAutospacing="1" w:after="100" w:afterAutospacing="1"/>
        <w:ind w:left="993"/>
        <w:rPr>
          <w:rFonts w:cs="Calibri"/>
          <w:i/>
          <w:sz w:val="22"/>
          <w:lang w:val="en-GB"/>
        </w:rPr>
      </w:pPr>
      <w:r>
        <w:rPr>
          <w:rFonts w:cs="Calibri"/>
          <w:i/>
          <w:sz w:val="22"/>
          <w:lang w:val="en-GB"/>
        </w:rPr>
        <w:t>e</w:t>
      </w:r>
      <w:r w:rsidR="0011296B" w:rsidRPr="000E0ABD">
        <w:rPr>
          <w:rFonts w:cs="Calibri"/>
          <w:i/>
          <w:sz w:val="22"/>
          <w:lang w:val="en-GB"/>
        </w:rPr>
        <w:t>.1) Financial Standard Form (spreadsheet form submitted with this RFP)</w:t>
      </w:r>
    </w:p>
    <w:p w14:paraId="6B426278" w14:textId="6E7E9435" w:rsidR="0011296B" w:rsidRPr="000E0ABD" w:rsidRDefault="00123FDB" w:rsidP="0011296B">
      <w:pPr>
        <w:spacing w:before="100" w:beforeAutospacing="1" w:after="100" w:afterAutospacing="1"/>
        <w:ind w:left="993"/>
        <w:rPr>
          <w:rFonts w:cs="Calibri"/>
          <w:i/>
          <w:sz w:val="22"/>
          <w:lang w:val="en-GB"/>
        </w:rPr>
      </w:pPr>
      <w:r>
        <w:rPr>
          <w:rFonts w:cs="Calibri"/>
          <w:i/>
          <w:sz w:val="22"/>
          <w:lang w:val="en-GB"/>
        </w:rPr>
        <w:t>e</w:t>
      </w:r>
      <w:r w:rsidR="0011296B" w:rsidRPr="000E0ABD">
        <w:rPr>
          <w:rFonts w:cs="Calibri"/>
          <w:i/>
          <w:sz w:val="22"/>
          <w:lang w:val="en-GB"/>
        </w:rPr>
        <w:t xml:space="preserve">.2) </w:t>
      </w:r>
      <w:r w:rsidR="0011296B" w:rsidRPr="000E0ABD">
        <w:rPr>
          <w:rFonts w:cs="Calibri"/>
          <w:i/>
          <w:sz w:val="22"/>
          <w:u w:val="single"/>
          <w:lang w:val="en-GB"/>
        </w:rPr>
        <w:t>Annual financial reports</w:t>
      </w:r>
      <w:r w:rsidR="0011296B"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w:t>
      </w:r>
      <w:r w:rsidRPr="00B451CF">
        <w:rPr>
          <w:rFonts w:cs="Calibri"/>
          <w:lang w:val="en-GB"/>
        </w:rPr>
        <w:lastRenderedPageBreak/>
        <w:t xml:space="preserve">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lastRenderedPageBreak/>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proofErr w:type="gramStart"/>
      <w:r w:rsidR="00FB22CA" w:rsidRPr="00B451CF">
        <w:rPr>
          <w:rFonts w:eastAsia="Times New Roman" w:cs="Calibri"/>
          <w:lang w:val="en-GB"/>
        </w:rPr>
        <w:t>Financial</w:t>
      </w:r>
      <w:proofErr w:type="gramEnd"/>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proofErr w:type="gramStart"/>
      <w:r w:rsidR="00FB22CA" w:rsidRPr="00B451CF">
        <w:rPr>
          <w:rFonts w:eastAsia="Times New Roman" w:cs="Calibri"/>
          <w:lang w:val="en-GB"/>
        </w:rPr>
        <w:t>Financial</w:t>
      </w:r>
      <w:proofErr w:type="gramEnd"/>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w:t>
      </w:r>
      <w:proofErr w:type="gramStart"/>
      <w:r w:rsidRPr="00B451CF">
        <w:rPr>
          <w:rFonts w:cs="Calibri"/>
          <w:sz w:val="24"/>
          <w:szCs w:val="24"/>
          <w:lang w:val="en-GB"/>
        </w:rPr>
        <w:t>Financial</w:t>
      </w:r>
      <w:proofErr w:type="gramEnd"/>
      <w:r w:rsidRPr="00B451CF">
        <w:rPr>
          <w:rFonts w:cs="Calibri"/>
          <w:sz w:val="24"/>
          <w:szCs w:val="24"/>
          <w:lang w:val="en-GB"/>
        </w:rPr>
        <w:t xml:space="preserve">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lastRenderedPageBreak/>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w:t>
      </w:r>
      <w:proofErr w:type="gramStart"/>
      <w:r w:rsidRPr="000E0ABD">
        <w:rPr>
          <w:rFonts w:eastAsia="Times New Roman" w:cs="Calibri"/>
          <w:lang w:val="en-GB"/>
        </w:rPr>
        <w:t>the  General</w:t>
      </w:r>
      <w:proofErr w:type="gramEnd"/>
      <w:r w:rsidRPr="000E0ABD">
        <w:rPr>
          <w:rFonts w:eastAsia="Times New Roman" w:cs="Calibri"/>
          <w:lang w:val="en-GB"/>
        </w:rPr>
        <w:t xml:space="preserve">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1"/>
      <w:footerReference w:type="default" r:id="rId12"/>
      <w:headerReference w:type="firs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476FD" w14:textId="77777777" w:rsidR="00D920C3" w:rsidRDefault="00D920C3">
      <w:r>
        <w:separator/>
      </w:r>
    </w:p>
  </w:endnote>
  <w:endnote w:type="continuationSeparator" w:id="0">
    <w:p w14:paraId="7E6FEA35" w14:textId="77777777" w:rsidR="00D920C3" w:rsidRDefault="00D920C3">
      <w:r>
        <w:continuationSeparator/>
      </w:r>
    </w:p>
  </w:endnote>
  <w:endnote w:type="continuationNotice" w:id="1">
    <w:p w14:paraId="06BC5CE0" w14:textId="77777777" w:rsidR="00D920C3" w:rsidRDefault="00D92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E4CBF" w:rsidRPr="000E4CBF">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E4CBF" w:rsidRPr="000E4CBF">
      <w:rPr>
        <w:noProof/>
        <w:color w:val="17365D" w:themeColor="text2" w:themeShade="BF"/>
        <w:lang w:val="sv-SE"/>
      </w:rPr>
      <w:t>8</w:t>
    </w:r>
    <w:r>
      <w:rPr>
        <w:color w:val="17365D" w:themeColor="text2" w:themeShade="BF"/>
      </w:rPr>
      <w:fldChar w:fldCharType="end"/>
    </w:r>
  </w:p>
  <w:p w14:paraId="213B5D63" w14:textId="1D69847A" w:rsidR="00133D55" w:rsidRDefault="00133D55" w:rsidP="004878F3">
    <w:pPr>
      <w:pStyle w:val="Footer"/>
    </w:pPr>
    <w:r>
      <w:fldChar w:fldCharType="begin"/>
    </w:r>
    <w:r>
      <w:instrText xml:space="preserve"> DATE \@ "yyyy-MM-dd" </w:instrText>
    </w:r>
    <w:r>
      <w:fldChar w:fldCharType="separate"/>
    </w:r>
    <w:r w:rsidR="000E4CBF">
      <w:rPr>
        <w:noProof/>
      </w:rPr>
      <w:t>2020-12-22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A2C45" w14:textId="77777777" w:rsidR="00D920C3" w:rsidRDefault="00D920C3">
      <w:r>
        <w:separator/>
      </w:r>
    </w:p>
  </w:footnote>
  <w:footnote w:type="continuationSeparator" w:id="0">
    <w:p w14:paraId="5449CAE9" w14:textId="77777777" w:rsidR="00D920C3" w:rsidRDefault="00D920C3">
      <w:r>
        <w:continuationSeparator/>
      </w:r>
    </w:p>
  </w:footnote>
  <w:footnote w:type="continuationNotice" w:id="1">
    <w:p w14:paraId="74C7E4FF" w14:textId="77777777" w:rsidR="00D920C3" w:rsidRDefault="00D920C3"/>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0B796C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025672">
      <w:rPr>
        <w:rStyle w:val="Strong"/>
        <w:lang w:val="en-GB"/>
      </w:rPr>
      <w:t>MXXX</w:t>
    </w:r>
    <w:r w:rsidR="00025672" w:rsidRPr="00B451CF">
      <w:rPr>
        <w:rStyle w:val="Strong"/>
        <w:lang w:val="en-GB"/>
      </w:rPr>
      <w:t>-</w:t>
    </w:r>
    <w:r w:rsidR="0080370B">
      <w:rPr>
        <w:rStyle w:val="Strong"/>
        <w:lang w:val="en-GB"/>
      </w:rPr>
      <w:t>2020</w:t>
    </w:r>
    <w:r w:rsidR="00025672" w:rsidRPr="00B451CF">
      <w:rPr>
        <w:rStyle w:val="Strong"/>
        <w:lang w:val="en-GB"/>
      </w:rPr>
      <w:t>-</w:t>
    </w:r>
    <w:r w:rsidR="00025672" w:rsidRPr="0011770C">
      <w:rPr>
        <w:rStyle w:val="Strong"/>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B7E9A"/>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E4CBF"/>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3FDB"/>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20C3"/>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2D5D"/>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50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procurement@mfep.gov.k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DDBC5AE-BD15-4298-B14F-B289EBDD5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1</Pages>
  <Words>2385</Words>
  <Characters>13599</Characters>
  <Application>Microsoft Office Word</Application>
  <DocSecurity>0</DocSecurity>
  <Lines>113</Lines>
  <Paragraphs>31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15953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2019-05-23T01:49:00Z</cp:lastPrinted>
  <dcterms:created xsi:type="dcterms:W3CDTF">2020-12-13T21:44:00Z</dcterms:created>
  <dcterms:modified xsi:type="dcterms:W3CDTF">2020-12-22T02:05:00Z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